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D2F" w:rsidRPr="00851D2F" w:rsidRDefault="00851D2F" w:rsidP="00851D2F">
      <w:pPr>
        <w:jc w:val="center"/>
        <w:rPr>
          <w:rFonts w:ascii="Times New Roman" w:hAnsi="Times New Roman" w:cs="Times New Roman"/>
          <w:b/>
          <w:sz w:val="28"/>
        </w:rPr>
      </w:pPr>
      <w:r w:rsidRPr="00851D2F">
        <w:rPr>
          <w:rFonts w:ascii="Times New Roman" w:hAnsi="Times New Roman" w:cs="Times New Roman"/>
          <w:b/>
          <w:sz w:val="28"/>
        </w:rPr>
        <w:t xml:space="preserve">Информация о проведенной </w:t>
      </w:r>
      <w:bookmarkStart w:id="0" w:name="_GoBack"/>
      <w:r w:rsidRPr="00851D2F">
        <w:rPr>
          <w:rFonts w:ascii="Times New Roman" w:hAnsi="Times New Roman" w:cs="Times New Roman"/>
          <w:b/>
          <w:sz w:val="28"/>
        </w:rPr>
        <w:t xml:space="preserve">18 ноября 2016 года </w:t>
      </w:r>
      <w:bookmarkEnd w:id="0"/>
      <w:r w:rsidRPr="00851D2F">
        <w:rPr>
          <w:rFonts w:ascii="Times New Roman" w:hAnsi="Times New Roman" w:cs="Times New Roman"/>
          <w:b/>
          <w:sz w:val="28"/>
        </w:rPr>
        <w:t>видеоконференции с руководителями и представителями федеральных государственных унитарных предприятий, подведомственных Росалкогольрегулированию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На видеоконференции заслушали доклад начальника отдела государственных закупок Росалкогольрегулирования С.В. Тетерина, а также обсуждались вопросы: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- о необходимости до 01.01.2017 создать комиссию по осуществлению закупок, действующую в соответствии с положением (регламентом), разработанным и утвержденным на основании типового положения (регламента), утвержденного федеральным органом исполнительной власти по регулированию контрактной системы в сфере закупок и назначить контрактного управляющего;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- о значительной роли своевременного структурирования и планирования закупок;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- о сроках формирования, утверждения и размещения в единой информационной системе в сфере закупок план-закупок и план-график закупок, а также возможность внесения изменений в план-закупок и план-график;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- о необходимости подготовки обоснований закупок, обоснований плановых документов;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- об установлении закупочных нормативов, предусмотренных федеральным законом №44-ФЗ;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- о сроках составления и размещения в единой системе закупок отчета о закупках у субъектов малого предпринимательства;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- об установлении закупочных нормативов;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- об административной ответственности за нарушение законодательства в сфере закупок.</w:t>
      </w:r>
    </w:p>
    <w:p w:rsidR="00851D2F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 xml:space="preserve">Руководители и представители подведомственных организаций доложили о мероприятиях, проведенных организациями в рамках подготовке к переходу с 1 января 2017 года на осуществление закупок в соответствии с требованиями Федерального закона от 05.04.2013 № 44-ФЗ. </w:t>
      </w:r>
    </w:p>
    <w:p w:rsidR="00B14D7D" w:rsidRPr="00851D2F" w:rsidRDefault="00851D2F" w:rsidP="00851D2F">
      <w:pPr>
        <w:jc w:val="both"/>
        <w:rPr>
          <w:rFonts w:ascii="Times New Roman" w:hAnsi="Times New Roman" w:cs="Times New Roman"/>
          <w:sz w:val="28"/>
        </w:rPr>
      </w:pPr>
      <w:r w:rsidRPr="00851D2F">
        <w:rPr>
          <w:rFonts w:ascii="Times New Roman" w:hAnsi="Times New Roman" w:cs="Times New Roman"/>
          <w:sz w:val="28"/>
        </w:rPr>
        <w:t>По итогам совещания было принято решение о необходимости проведения повторной проверки готовности подведомственных предприятий к осуществлению закупок в соответствии с Федеральным законом № 44-ФЗ в декабре 2016 года.</w:t>
      </w:r>
    </w:p>
    <w:sectPr w:rsidR="00B14D7D" w:rsidRPr="0085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2F"/>
    <w:rsid w:val="00054AB3"/>
    <w:rsid w:val="000C360E"/>
    <w:rsid w:val="00851D2F"/>
    <w:rsid w:val="008E1B5F"/>
    <w:rsid w:val="008E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E8865-97AC-47E3-90C4-F293A681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277</Words>
  <Characters>1585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Блудов Алексей Александрович</dc:creator>
  <cp:keywords/>
  <dc:description/>
  <cp:lastModifiedBy>Блудов Алексей Александрович</cp:lastModifiedBy>
  <cp:revision>1</cp:revision>
  <dcterms:created xsi:type="dcterms:W3CDTF">2016-11-29T10:18:00Z</dcterms:created>
  <dcterms:modified xsi:type="dcterms:W3CDTF">2016-11-29T10:24:00Z</dcterms:modified>
</cp:coreProperties>
</file>